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0" w:rsidRPr="00395C75" w:rsidRDefault="001050D1">
      <w:pPr>
        <w:rPr>
          <w:b/>
          <w:sz w:val="28"/>
          <w:szCs w:val="28"/>
        </w:rPr>
      </w:pPr>
      <w:r w:rsidRPr="00395C75">
        <w:rPr>
          <w:b/>
          <w:sz w:val="28"/>
          <w:szCs w:val="28"/>
        </w:rPr>
        <w:t xml:space="preserve">Ordonnance bilan initial : </w:t>
      </w:r>
      <w:bookmarkStart w:id="0" w:name="_GoBack"/>
      <w:bookmarkEnd w:id="0"/>
    </w:p>
    <w:p w:rsidR="001050D1" w:rsidRDefault="001050D1">
      <w:r>
        <w:t xml:space="preserve">Créatinémie </w:t>
      </w:r>
    </w:p>
    <w:p w:rsidR="001050D1" w:rsidRDefault="001050D1">
      <w:r>
        <w:t xml:space="preserve">Clairance de la créatinine </w:t>
      </w:r>
    </w:p>
    <w:p w:rsidR="001050D1" w:rsidRDefault="001050D1">
      <w:r>
        <w:t>Transaminases</w:t>
      </w:r>
    </w:p>
    <w:p w:rsidR="001050D1" w:rsidRDefault="001050D1">
      <w:r>
        <w:t xml:space="preserve">Sérologies HIV / HBV (3 marqueurs) / HAV / HCV/ syphilis </w:t>
      </w:r>
    </w:p>
    <w:p w:rsidR="001050D1" w:rsidRDefault="001050D1">
      <w:r>
        <w:t xml:space="preserve">PCR chlamydiae et gonocoque sur les 3 sites : </w:t>
      </w:r>
    </w:p>
    <w:p w:rsidR="001050D1" w:rsidRDefault="001050D1" w:rsidP="001050D1">
      <w:pPr>
        <w:pStyle w:val="Paragraphedeliste"/>
        <w:numPr>
          <w:ilvl w:val="0"/>
          <w:numId w:val="1"/>
        </w:numPr>
      </w:pPr>
      <w:r>
        <w:t>gorge et anus en auto prélèvement</w:t>
      </w:r>
    </w:p>
    <w:p w:rsidR="001050D1" w:rsidRDefault="001050D1" w:rsidP="001050D1">
      <w:pPr>
        <w:pStyle w:val="Paragraphedeliste"/>
        <w:numPr>
          <w:ilvl w:val="0"/>
          <w:numId w:val="1"/>
        </w:numPr>
      </w:pPr>
      <w:r>
        <w:t>1</w:t>
      </w:r>
      <w:r w:rsidRPr="001050D1">
        <w:rPr>
          <w:vertAlign w:val="superscript"/>
        </w:rPr>
        <w:t>er</w:t>
      </w:r>
      <w:r>
        <w:t xml:space="preserve"> jet urinaire ou auto prélèvement vaginal </w:t>
      </w:r>
    </w:p>
    <w:p w:rsidR="001050D1" w:rsidRDefault="001050D1" w:rsidP="001050D1">
      <w:pPr>
        <w:pStyle w:val="Paragraphedeliste"/>
      </w:pPr>
    </w:p>
    <w:p w:rsidR="001050D1" w:rsidRDefault="001050D1" w:rsidP="001050D1">
      <w:pPr>
        <w:pStyle w:val="Paragraphedeliste"/>
      </w:pPr>
    </w:p>
    <w:p w:rsidR="001050D1" w:rsidRPr="00395C75" w:rsidRDefault="001050D1" w:rsidP="001050D1">
      <w:pPr>
        <w:rPr>
          <w:b/>
          <w:sz w:val="28"/>
          <w:szCs w:val="28"/>
        </w:rPr>
      </w:pPr>
      <w:r w:rsidRPr="00395C75">
        <w:rPr>
          <w:b/>
          <w:sz w:val="28"/>
          <w:szCs w:val="28"/>
        </w:rPr>
        <w:t xml:space="preserve">Ordonnance à un mois : </w:t>
      </w:r>
    </w:p>
    <w:p w:rsidR="001050D1" w:rsidRDefault="001050D1" w:rsidP="001050D1">
      <w:r>
        <w:t xml:space="preserve">Créatinémie et clairance </w:t>
      </w:r>
    </w:p>
    <w:p w:rsidR="001050D1" w:rsidRDefault="001050D1" w:rsidP="001050D1">
      <w:r>
        <w:t xml:space="preserve">HIV </w:t>
      </w:r>
    </w:p>
    <w:p w:rsidR="001050D1" w:rsidRDefault="001050D1" w:rsidP="001050D1">
      <w:r>
        <w:t xml:space="preserve">+ </w:t>
      </w:r>
      <w:proofErr w:type="gramStart"/>
      <w:r>
        <w:t>autres</w:t>
      </w:r>
      <w:proofErr w:type="gramEnd"/>
      <w:r>
        <w:t xml:space="preserve"> prélèvements si nécessaire </w:t>
      </w:r>
    </w:p>
    <w:p w:rsidR="001050D1" w:rsidRDefault="001050D1" w:rsidP="001050D1"/>
    <w:p w:rsidR="001050D1" w:rsidRPr="00395C75" w:rsidRDefault="001050D1" w:rsidP="001050D1">
      <w:pPr>
        <w:rPr>
          <w:b/>
          <w:sz w:val="28"/>
          <w:szCs w:val="28"/>
        </w:rPr>
      </w:pPr>
      <w:r w:rsidRPr="00395C75">
        <w:rPr>
          <w:b/>
          <w:sz w:val="28"/>
          <w:szCs w:val="28"/>
        </w:rPr>
        <w:t xml:space="preserve">Ordonnance bilan trimestriel : </w:t>
      </w:r>
    </w:p>
    <w:p w:rsidR="001050D1" w:rsidRDefault="001050D1" w:rsidP="001050D1">
      <w:r>
        <w:t>Sérologies : HIV / Syphilis + HCV si nécessaire (</w:t>
      </w:r>
      <w:proofErr w:type="spellStart"/>
      <w:r>
        <w:t>fisting</w:t>
      </w:r>
      <w:proofErr w:type="spellEnd"/>
      <w:r>
        <w:t>, injection, etc.)</w:t>
      </w:r>
    </w:p>
    <w:p w:rsidR="001050D1" w:rsidRDefault="001050D1" w:rsidP="001050D1">
      <w:r>
        <w:t xml:space="preserve">Créatinémie et clairance : </w:t>
      </w:r>
    </w:p>
    <w:p w:rsidR="001050D1" w:rsidRDefault="001050D1" w:rsidP="001050D1">
      <w:pPr>
        <w:pStyle w:val="Paragraphedeliste"/>
        <w:numPr>
          <w:ilvl w:val="0"/>
          <w:numId w:val="1"/>
        </w:numPr>
      </w:pPr>
      <w:r>
        <w:t xml:space="preserve">contrôle trimestriel si DFG &lt;70 </w:t>
      </w:r>
    </w:p>
    <w:p w:rsidR="001050D1" w:rsidRDefault="001050D1" w:rsidP="001050D1">
      <w:pPr>
        <w:pStyle w:val="Paragraphedeliste"/>
        <w:numPr>
          <w:ilvl w:val="0"/>
          <w:numId w:val="1"/>
        </w:numPr>
      </w:pPr>
      <w:r>
        <w:t xml:space="preserve">contrôle semestriel si  90&gt; DFG&gt;70  ou âge &gt;55 ans </w:t>
      </w:r>
      <w:r>
        <w:t>ou comorbidité</w:t>
      </w:r>
    </w:p>
    <w:p w:rsidR="001050D1" w:rsidRDefault="001050D1" w:rsidP="001050D1">
      <w:pPr>
        <w:pStyle w:val="Paragraphedeliste"/>
        <w:numPr>
          <w:ilvl w:val="0"/>
          <w:numId w:val="1"/>
        </w:numPr>
      </w:pPr>
      <w:r>
        <w:t xml:space="preserve">contrôle annuel si DFG &gt;90 </w:t>
      </w:r>
    </w:p>
    <w:p w:rsidR="001050D1" w:rsidRDefault="001050D1" w:rsidP="001050D1">
      <w:r>
        <w:t>Transaminases : contrôle une fois par an ainsi que HCV</w:t>
      </w:r>
    </w:p>
    <w:p w:rsidR="001050D1" w:rsidRDefault="001050D1"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sectPr w:rsidR="0010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7E3"/>
    <w:multiLevelType w:val="hybridMultilevel"/>
    <w:tmpl w:val="8BEC66BE"/>
    <w:lvl w:ilvl="0" w:tplc="232CC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D1"/>
    <w:rsid w:val="001050D1"/>
    <w:rsid w:val="00395C75"/>
    <w:rsid w:val="00F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Pellotier Eve</dc:creator>
  <cp:lastModifiedBy>Pellotier Eve</cp:lastModifiedBy>
  <cp:revision>1</cp:revision>
  <dcterms:created xsi:type="dcterms:W3CDTF">2021-07-13T13:04:00Z</dcterms:created>
  <dcterms:modified xsi:type="dcterms:W3CDTF">2021-07-13T13:20:00Z</dcterms:modified>
</cp:coreProperties>
</file>